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3D" w:rsidRDefault="003B4562">
      <w:r>
        <w:t xml:space="preserve">If you access any part of this website you agree to be bound by the disclaimers and terms and conditions of use. These disclaimers and terms and conditions of use may be changed at any time without any further notice. If you do not agree with the disclaimers and terms and conditions please exit the site immediately. The State of Texas, USA and Federal Arbitration Act laws govern this agreement. Any and all disputes that arise hereunder involving issues related to or derived from this website shall be submitted to binding arbitration under the Federal Arbitration Act and not to a court for determination. Such arbitration shall be accomplished in Houston, Texas and shall be conducted by the American Arbitration Association in accordance with its construction industry arbitration rules. </w:t>
      </w:r>
    </w:p>
    <w:p w:rsidR="003B4562" w:rsidRDefault="003B4562"/>
    <w:p w:rsidR="003B4562" w:rsidRDefault="003B4562">
      <w:r>
        <w:t xml:space="preserve">Notice: Any plans, specifications, amenities, standard features, availability, and pricing are subject to change without notice. Calculations for square footage of plans were determined from exterior dimensions minus attached garage, if appropriate. A/C square footage is the same area minus the thickness of the exterior walls of the same area. Square footage is determined based on plan dimensions only and may vary from finished square footage of the home built. </w:t>
      </w:r>
    </w:p>
    <w:p w:rsidR="003B4562" w:rsidRDefault="003B4562"/>
    <w:p w:rsidR="003B4562" w:rsidRDefault="003B4562">
      <w:pPr>
        <w:rPr>
          <w:iCs/>
        </w:rPr>
      </w:pPr>
      <w:r w:rsidRPr="003B4562">
        <w:t xml:space="preserve">Notice: </w:t>
      </w:r>
      <w:r w:rsidRPr="003B4562">
        <w:rPr>
          <w:iCs/>
        </w:rPr>
        <w:t>The accuracy of property tax rates, homeowners’ association fees, and school district information displayed on this web site is not guaranteed by Property Crafter, LLC. It is recommended that you ascertain the correct property tax rates, homeowners’ association fees, and school district information from the appropriate authorities before you make a decision to purchase.</w:t>
      </w:r>
    </w:p>
    <w:p w:rsidR="003B4562" w:rsidRDefault="003B4562"/>
    <w:p w:rsidR="003B4562" w:rsidRDefault="003B4562">
      <w:r>
        <w:t xml:space="preserve">The information contained in this website is provided solely for informational purposes. Property Crafter, LLC works to provide the most up to date and accurate information, however, the information, software products and/or services published may contain inaccuracies or errors. Since the information provided on this website is a courtesy offered to Property Crafter, LLCs’ clients and not as an offer to sell real estate, your use of any and all contents of this website, included but not limited to Property Crafter, LLC is at your sole risk. Property Crafter, LLC, does not warrant the accuracy, timeline, sufficiency or completeness of any information (including but not limited to text, links, graphics, and renderings) contained in this site or any linked sites. Property Crafter, LLC provides its website and services “As Is” without warranty, express or implied. In not event will Property Crafter, LLC be liable for any damages, including indirect, incidental or consequential, special, or of any kind, arising out of or in connection with the use of this website. </w:t>
      </w:r>
    </w:p>
    <w:p w:rsidR="003B4562" w:rsidRDefault="003B4562"/>
    <w:p w:rsidR="003B4562" w:rsidRPr="003B4562" w:rsidRDefault="003B4562">
      <w:r>
        <w:t xml:space="preserve">Property Crafter, LLC can offer to sell real estate only to those persons who visit it’s build sites. Before you visit a Property Crafter, LLC build site, it is recommended that you contact Property Crafter, LLC to confirm current product availability and pricing. All dimensions and specifications (including but not limited to square footage) provided herein are approximate. Any maps, site plans, drawings and elevations, floor plans are all artist renderings and are to be use for informational purposes only. Product availability, locations, floor plans, elevations and specification levels are subject to change without further notice or obligation. Elevation renderings are artist interpretations only. Architectural elements may vary from any renderings </w:t>
      </w:r>
      <w:r>
        <w:lastRenderedPageBreak/>
        <w:t xml:space="preserve">shown. Elevations may be shone with stucco, stone and / or front porches. Contact Property Crafter, LLC for more information.  Any home or features included in this website and the materials used are shown for illustrative purposes only and may contain features not included in the standard home package for all models. Property Crafter LLC, </w:t>
      </w:r>
      <w:bookmarkStart w:id="0" w:name="_GoBack"/>
      <w:bookmarkEnd w:id="0"/>
    </w:p>
    <w:sectPr w:rsidR="003B4562" w:rsidRPr="003B4562" w:rsidSect="005B2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62"/>
    <w:rsid w:val="003B4562"/>
    <w:rsid w:val="005B28C8"/>
    <w:rsid w:val="00864721"/>
    <w:rsid w:val="00A66497"/>
    <w:rsid w:val="00F0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DA1EC"/>
  <w14:defaultImageDpi w14:val="32767"/>
  <w15:chartTrackingRefBased/>
  <w15:docId w15:val="{2856DD5A-AE1A-834B-BBC9-670A9847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ketalpatel2@gmail.com</dc:creator>
  <cp:keywords/>
  <dc:description/>
  <cp:lastModifiedBy>ketalpatel2@gmail.com</cp:lastModifiedBy>
  <cp:revision>1</cp:revision>
  <dcterms:created xsi:type="dcterms:W3CDTF">2022-03-30T18:09:00Z</dcterms:created>
  <dcterms:modified xsi:type="dcterms:W3CDTF">2022-03-30T18:34:00Z</dcterms:modified>
</cp:coreProperties>
</file>